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88" w:rsidRDefault="00995788" w:rsidP="00995788">
      <w:pPr>
        <w:jc w:val="center"/>
        <w:rPr>
          <w:rFonts w:ascii="Century Gothic" w:hAnsi="Century Gothic"/>
          <w:b/>
        </w:rPr>
      </w:pPr>
      <w:r w:rsidRPr="00995788">
        <w:rPr>
          <w:rFonts w:ascii="Century Gothic" w:hAnsi="Century Gothic"/>
          <w:b/>
        </w:rPr>
        <w:t>Key Messaging</w:t>
      </w:r>
    </w:p>
    <w:p w:rsidR="00995788" w:rsidRPr="00995788" w:rsidRDefault="00995788" w:rsidP="00995788">
      <w:pPr>
        <w:jc w:val="center"/>
        <w:rPr>
          <w:rFonts w:ascii="Century Gothic" w:hAnsi="Century Gothic"/>
          <w:b/>
        </w:rPr>
      </w:pPr>
      <w:bookmarkStart w:id="0" w:name="_GoBack"/>
      <w:bookmarkEnd w:id="0"/>
    </w:p>
    <w:p w:rsidR="00995788" w:rsidRPr="00203C3E" w:rsidRDefault="00995788" w:rsidP="00995788">
      <w:pPr>
        <w:rPr>
          <w:rFonts w:ascii="Century Gothic" w:hAnsi="Century Gothic"/>
        </w:rPr>
      </w:pPr>
      <w:r w:rsidRPr="00203C3E">
        <w:rPr>
          <w:rFonts w:ascii="Century Gothic" w:hAnsi="Century Gothic"/>
        </w:rPr>
        <w:t xml:space="preserve">The Coalition to </w:t>
      </w:r>
      <w:r w:rsidRPr="00203C3E">
        <w:rPr>
          <w:rFonts w:ascii="Century Gothic" w:hAnsi="Century Gothic"/>
          <w:i/>
        </w:rPr>
        <w:t>Keep Trade Free</w:t>
      </w:r>
      <w:r w:rsidRPr="00203C3E">
        <w:rPr>
          <w:rFonts w:ascii="Century Gothic" w:hAnsi="Century Gothic"/>
        </w:rPr>
        <w:t xml:space="preserve"> helps organizations mobilize at the local, state and federal levels to advocate for freer trade within North American and around the world, as well as to ensure a successful renegotiation of NAFTA for continued economic prosperity for Canada, the U.S. and Mexico.</w:t>
      </w:r>
    </w:p>
    <w:p w:rsidR="00995788" w:rsidRPr="00203C3E" w:rsidRDefault="00995788" w:rsidP="00995788">
      <w:pPr>
        <w:rPr>
          <w:rFonts w:ascii="Century Gothic" w:hAnsi="Century Gothic"/>
        </w:rPr>
      </w:pPr>
      <w:r w:rsidRPr="00203C3E">
        <w:rPr>
          <w:rFonts w:ascii="Century Gothic" w:hAnsi="Century Gothic"/>
        </w:rPr>
        <w:t xml:space="preserve">We are all in this together. U.S. and Canadian companies know the value of free trade between both of our countries, which is why we need to act to make sure that our bottom lines and our jobs are not killed by bad U.S. trade policy. </w:t>
      </w:r>
    </w:p>
    <w:p w:rsidR="00995788" w:rsidRPr="00203C3E" w:rsidRDefault="00995788" w:rsidP="00995788">
      <w:pPr>
        <w:rPr>
          <w:rFonts w:ascii="Century Gothic" w:hAnsi="Century Gothic"/>
        </w:rPr>
      </w:pPr>
      <w:r w:rsidRPr="00203C3E">
        <w:rPr>
          <w:rFonts w:ascii="Century Gothic" w:hAnsi="Century Gothic"/>
        </w:rPr>
        <w:t>We must consider the facts:</w:t>
      </w:r>
    </w:p>
    <w:p w:rsidR="00995788" w:rsidRPr="00203C3E" w:rsidRDefault="00995788" w:rsidP="00995788">
      <w:pPr>
        <w:pStyle w:val="ListParagraph"/>
        <w:numPr>
          <w:ilvl w:val="0"/>
          <w:numId w:val="2"/>
        </w:numPr>
        <w:rPr>
          <w:rFonts w:ascii="Century Gothic" w:hAnsi="Century Gothic"/>
        </w:rPr>
      </w:pPr>
      <w:r w:rsidRPr="00203C3E">
        <w:rPr>
          <w:rFonts w:ascii="Century Gothic" w:hAnsi="Century Gothic"/>
        </w:rPr>
        <w:t>Canada is the largest trading partner of the U.S., resulting in U.S. companies relying on Canadian buyers to the tune of nearly 300 billion USD.</w:t>
      </w:r>
    </w:p>
    <w:p w:rsidR="00995788" w:rsidRPr="00203C3E" w:rsidRDefault="00995788" w:rsidP="00995788">
      <w:pPr>
        <w:pStyle w:val="ListParagraph"/>
        <w:numPr>
          <w:ilvl w:val="0"/>
          <w:numId w:val="2"/>
        </w:numPr>
        <w:rPr>
          <w:rFonts w:ascii="Century Gothic" w:hAnsi="Century Gothic"/>
        </w:rPr>
      </w:pPr>
      <w:r w:rsidRPr="00203C3E">
        <w:rPr>
          <w:rFonts w:ascii="Century Gothic" w:hAnsi="Century Gothic"/>
        </w:rPr>
        <w:t>Nearly nine million U.S. jobs depend on trade with Canada, which leaves the U.S. at risk of losing two million of those jobs by 2026 with continued tariffs and a failure to reach a new NAFTA agreement.</w:t>
      </w:r>
    </w:p>
    <w:p w:rsidR="00995788" w:rsidRPr="00203C3E" w:rsidRDefault="00995788" w:rsidP="00995788">
      <w:pPr>
        <w:pStyle w:val="ListParagraph"/>
        <w:numPr>
          <w:ilvl w:val="0"/>
          <w:numId w:val="2"/>
        </w:numPr>
        <w:rPr>
          <w:rFonts w:ascii="Century Gothic" w:hAnsi="Century Gothic"/>
        </w:rPr>
      </w:pPr>
      <w:r w:rsidRPr="00203C3E">
        <w:rPr>
          <w:rFonts w:ascii="Century Gothic" w:hAnsi="Century Gothic"/>
        </w:rPr>
        <w:t xml:space="preserve">Each American household stands to lose more than 1,000 USD of purchasing power without a renewed NAFTA. With an average household income of 59,000 USD, families will lose up to 20% of what they have to spend after paying all of their bills. That is real pain for the average U.S. family. </w:t>
      </w:r>
    </w:p>
    <w:p w:rsidR="00995788" w:rsidRPr="00203C3E" w:rsidRDefault="00995788" w:rsidP="00995788">
      <w:pPr>
        <w:pStyle w:val="ListParagraph"/>
        <w:numPr>
          <w:ilvl w:val="0"/>
          <w:numId w:val="2"/>
        </w:numPr>
        <w:rPr>
          <w:rFonts w:ascii="Century Gothic" w:hAnsi="Century Gothic"/>
        </w:rPr>
      </w:pPr>
      <w:r w:rsidRPr="00203C3E">
        <w:rPr>
          <w:rFonts w:ascii="Century Gothic" w:hAnsi="Century Gothic"/>
        </w:rPr>
        <w:t>More than two-thirds of a trillion USD of goods and services cross the U.S.-Canada border every year, which amounts to nearly a quarter of all U.S. trade.</w:t>
      </w:r>
    </w:p>
    <w:p w:rsidR="00995788" w:rsidRPr="00203C3E" w:rsidRDefault="00995788" w:rsidP="00995788">
      <w:pPr>
        <w:pStyle w:val="ListParagraph"/>
        <w:numPr>
          <w:ilvl w:val="0"/>
          <w:numId w:val="2"/>
        </w:numPr>
        <w:rPr>
          <w:rFonts w:ascii="Century Gothic" w:hAnsi="Century Gothic"/>
        </w:rPr>
      </w:pPr>
      <w:r w:rsidRPr="00203C3E">
        <w:rPr>
          <w:rFonts w:ascii="Century Gothic" w:hAnsi="Century Gothic"/>
        </w:rPr>
        <w:t>The supply chains of U.S. and Canadian companies are so inextricably integrated that it would take companies three to five years to fully restore their suppliers with solely domestic providers. No company can weather that storm, U.S. or Canadian.</w:t>
      </w:r>
    </w:p>
    <w:p w:rsidR="00995788" w:rsidRPr="00203C3E" w:rsidRDefault="00995788" w:rsidP="00995788">
      <w:pPr>
        <w:rPr>
          <w:rFonts w:ascii="Century Gothic" w:hAnsi="Century Gothic"/>
        </w:rPr>
      </w:pPr>
      <w:r w:rsidRPr="00203C3E">
        <w:rPr>
          <w:rFonts w:ascii="Century Gothic" w:hAnsi="Century Gothic"/>
        </w:rPr>
        <w:t>Canada and the U.S. have been growing together as neighbours for nearly 200 years, creating shared prosperity for businesses on both sides of the border.</w:t>
      </w:r>
    </w:p>
    <w:p w:rsidR="00A64DB5" w:rsidRPr="00995788" w:rsidRDefault="00995788" w:rsidP="00995788">
      <w:pPr>
        <w:rPr>
          <w:rFonts w:ascii="Century Gothic" w:hAnsi="Century Gothic"/>
        </w:rPr>
      </w:pPr>
      <w:r w:rsidRPr="00203C3E">
        <w:rPr>
          <w:rFonts w:ascii="Century Gothic" w:hAnsi="Century Gothic"/>
        </w:rPr>
        <w:t>We need to come together with one voice to protect North American companies and jobs because we are already one business community.</w:t>
      </w:r>
    </w:p>
    <w:sectPr w:rsidR="00A64DB5" w:rsidRPr="00995788" w:rsidSect="00E35893">
      <w:headerReference w:type="default" r:id="rId7"/>
      <w:footerReference w:type="default" r:id="rId8"/>
      <w:headerReference w:type="first" r:id="rId9"/>
      <w:footerReference w:type="first" r:id="rId10"/>
      <w:pgSz w:w="12240" w:h="15840"/>
      <w:pgMar w:top="3150" w:right="1041"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E9" w:rsidRDefault="00A01EE9" w:rsidP="009D6662">
      <w:r>
        <w:separator/>
      </w:r>
    </w:p>
  </w:endnote>
  <w:endnote w:type="continuationSeparator" w:id="0">
    <w:p w:rsidR="00A01EE9" w:rsidRDefault="00A01EE9" w:rsidP="009D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25" w:rsidRDefault="00995788" w:rsidP="009D6662">
    <w:pPr>
      <w:pStyle w:val="Footer"/>
    </w:pPr>
    <w:r>
      <w:rPr>
        <w:noProof/>
        <w:lang w:eastAsia="en-CA"/>
      </w:rPr>
      <w:drawing>
        <wp:anchor distT="0" distB="0" distL="114300" distR="114300" simplePos="0" relativeHeight="251669504" behindDoc="1" locked="0" layoutInCell="1" allowOverlap="1">
          <wp:simplePos x="0" y="0"/>
          <wp:positionH relativeFrom="column">
            <wp:posOffset>3986530</wp:posOffset>
          </wp:positionH>
          <wp:positionV relativeFrom="paragraph">
            <wp:posOffset>-77470</wp:posOffset>
          </wp:positionV>
          <wp:extent cx="2572385" cy="548640"/>
          <wp:effectExtent l="0" t="0" r="0" b="3810"/>
          <wp:wrapTight wrapText="bothSides">
            <wp:wrapPolygon edited="0">
              <wp:start x="0" y="0"/>
              <wp:lineTo x="0" y="21000"/>
              <wp:lineTo x="21435" y="21000"/>
              <wp:lineTo x="21435" y="0"/>
              <wp:lineTo x="0" y="0"/>
            </wp:wrapPolygon>
          </wp:wrapTight>
          <wp:docPr id="5" name="Picture 5" descr="KTF-LHpow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TF-LHpow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385" cy="548640"/>
                  </a:xfrm>
                  <a:prstGeom prst="rect">
                    <a:avLst/>
                  </a:prstGeom>
                  <a:noFill/>
                </pic:spPr>
              </pic:pic>
            </a:graphicData>
          </a:graphic>
          <wp14:sizeRelH relativeFrom="page">
            <wp14:pctWidth>0</wp14:pctWidth>
          </wp14:sizeRelH>
          <wp14:sizeRelV relativeFrom="page">
            <wp14:pctHeight>0</wp14:pctHeight>
          </wp14:sizeRelV>
        </wp:anchor>
      </w:drawing>
    </w:r>
    <w:r w:rsidR="008A6FDA">
      <w:rPr>
        <w:noProof/>
        <w:lang w:eastAsia="en-CA"/>
      </w:rPr>
      <w:drawing>
        <wp:anchor distT="0" distB="0" distL="114300" distR="114300" simplePos="0" relativeHeight="251668480" behindDoc="1" locked="0" layoutInCell="1" allowOverlap="1">
          <wp:simplePos x="0" y="0"/>
          <wp:positionH relativeFrom="column">
            <wp:posOffset>4474845</wp:posOffset>
          </wp:positionH>
          <wp:positionV relativeFrom="paragraph">
            <wp:posOffset>9497695</wp:posOffset>
          </wp:positionV>
          <wp:extent cx="2697480" cy="575310"/>
          <wp:effectExtent l="0" t="0" r="7620" b="0"/>
          <wp:wrapTight wrapText="bothSides">
            <wp:wrapPolygon edited="0">
              <wp:start x="0" y="0"/>
              <wp:lineTo x="0" y="20742"/>
              <wp:lineTo x="21508" y="20742"/>
              <wp:lineTo x="21508" y="0"/>
              <wp:lineTo x="0" y="0"/>
            </wp:wrapPolygon>
          </wp:wrapTight>
          <wp:docPr id="416" name="Picture 416" descr="C:\Users\mcroteau\AppData\Local\Microsoft\Windows\INetCache\Content.Word\KTF-LHpow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croteau\AppData\Local\Microsoft\Windows\INetCache\Content.Word\KTF-LHpow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384" behindDoc="1" locked="0" layoutInCell="1" allowOverlap="1">
          <wp:simplePos x="0" y="0"/>
          <wp:positionH relativeFrom="column">
            <wp:posOffset>-80010</wp:posOffset>
          </wp:positionH>
          <wp:positionV relativeFrom="paragraph">
            <wp:posOffset>-24765</wp:posOffset>
          </wp:positionV>
          <wp:extent cx="1718310" cy="381635"/>
          <wp:effectExtent l="0" t="0" r="0" b="0"/>
          <wp:wrapTight wrapText="bothSides">
            <wp:wrapPolygon edited="0">
              <wp:start x="0" y="0"/>
              <wp:lineTo x="0" y="20486"/>
              <wp:lineTo x="21313" y="20486"/>
              <wp:lineTo x="21313" y="0"/>
              <wp:lineTo x="0" y="0"/>
            </wp:wrapPolygon>
          </wp:wrapTight>
          <wp:docPr id="4" name="Picture 4" descr="KTF-LHcontac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F-LHcontact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310" cy="381635"/>
                  </a:xfrm>
                  <a:prstGeom prst="rect">
                    <a:avLst/>
                  </a:prstGeom>
                  <a:noFill/>
                </pic:spPr>
              </pic:pic>
            </a:graphicData>
          </a:graphic>
          <wp14:sizeRelH relativeFrom="page">
            <wp14:pctWidth>0</wp14:pctWidth>
          </wp14:sizeRelH>
          <wp14:sizeRelV relativeFrom="page">
            <wp14:pctHeight>0</wp14:pctHeight>
          </wp14:sizeRelV>
        </wp:anchor>
      </w:drawing>
    </w:r>
    <w:r w:rsidR="00E35893" w:rsidRPr="00C31AC7">
      <w:rPr>
        <w:noProof/>
        <w:lang w:eastAsia="en-CA"/>
      </w:rPr>
      <mc:AlternateContent>
        <mc:Choice Requires="wps">
          <w:drawing>
            <wp:anchor distT="0" distB="0" distL="114300" distR="114300" simplePos="0" relativeHeight="251658240" behindDoc="0" locked="0" layoutInCell="1" allowOverlap="1" wp14:anchorId="4662D211" wp14:editId="5821AEF7">
              <wp:simplePos x="0" y="0"/>
              <wp:positionH relativeFrom="column">
                <wp:posOffset>-22280</wp:posOffset>
              </wp:positionH>
              <wp:positionV relativeFrom="paragraph">
                <wp:posOffset>-146575</wp:posOffset>
              </wp:positionV>
              <wp:extent cx="6512118" cy="7952"/>
              <wp:effectExtent l="0" t="0" r="22225" b="30480"/>
              <wp:wrapNone/>
              <wp:docPr id="389" name="Straight Connector 389"/>
              <wp:cNvGraphicFramePr/>
              <a:graphic xmlns:a="http://schemas.openxmlformats.org/drawingml/2006/main">
                <a:graphicData uri="http://schemas.microsoft.com/office/word/2010/wordprocessingShape">
                  <wps:wsp>
                    <wps:cNvCnPr/>
                    <wps:spPr>
                      <a:xfrm flipV="1">
                        <a:off x="0" y="0"/>
                        <a:ext cx="6512118" cy="7952"/>
                      </a:xfrm>
                      <a:prstGeom prst="line">
                        <a:avLst/>
                      </a:prstGeom>
                      <a:ln>
                        <a:solidFill>
                          <a:schemeClr val="accent1">
                            <a:lumMod val="5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AA45C4" id="Straight Connector 38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55pt" to="51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nC8AEAADwEAAAOAAAAZHJzL2Uyb0RvYy54bWysU02P2yAQvVfqf0DcG9upst214uwhq+2l&#10;H1G37Z3FECMBg4CNnX/fAbzeqK0qtaoPyAPz3sx7DNvbyWhyEj4osB1tVjUlwnLolT129NvX+zfX&#10;lITIbM80WNHRswj0dvf61XZ0rVjDALoXniCJDe3oOjrE6NqqCnwQhoUVOGHxUII3LGLoj1Xv2Yjs&#10;Rlfrur6qRvC988BFCLh7Vw7pLvNLKXj8LGUQkeiOYm8xrz6vj2mtdlvWHj1zg+JzG+wfujBMWSy6&#10;UN2xyMiTV79QGcU9BJBxxcFUIKXiImtANU39k5qHgTmRtaA5wS02hf9Hyz+dDp6ovqNvr28osczg&#10;JT1Ez9RxiGQP1qKF4Ek6Ra9GF1qE7O3Bz1FwB5+ET9IbIrVy33EMshUojkzZ6fPitJgi4bh5tWnW&#10;TYOzwfHs3c1mncirwpLYnA/xvQBD0k9HtbLJB9ay04cQS+pzStrWNq0BtOrvldY5SBMk9tqTE8O7&#10;Z5wLG0tj+sl8hL7sb2r85uJ56BIkt3LBho2lClVSX/Tmv3jWolT/IiR6iLpKgYXosvZmrqItZieY&#10;xE4XYJ3l/RE45yeoyJP9N+AFkSuDjQvYKAv+d9Xj1Mwty5L/7EDRnSx4hP6cJyFbgyOanZufU3oD&#10;l3GGvzz63Q8AAAD//wMAUEsDBBQABgAIAAAAIQB3+Ulh4QAAAAsBAAAPAAAAZHJzL2Rvd25yZXYu&#10;eG1sTI9PS8NAEMXvgt9hGcFbu/lDJMRsikhLQQ9iK/S6zY5JbHY2ZLdt9NM7OelpmHmPN79Xribb&#10;iwuOvnOkIF5GIJBqZzpqFHzsN4schA+ajO4doYJv9LCqbm9KXRh3pXe87EIjOIR8oRW0IQyFlL5u&#10;0Wq/dAMSa59utDrwOjbSjPrK4baXSRQ9SKs74g+tHvC5xfq0O1sFrk5fN1/Z2359OK1/bL5NX7Lt&#10;Qan7u+npEUTAKfyZYcZndKiY6ejOZLzoFSzSjJ08kzQGMRuiJOF2x/kU5yCrUv7vUP0CAAD//wMA&#10;UEsBAi0AFAAGAAgAAAAhALaDOJL+AAAA4QEAABMAAAAAAAAAAAAAAAAAAAAAAFtDb250ZW50X1R5&#10;cGVzXS54bWxQSwECLQAUAAYACAAAACEAOP0h/9YAAACUAQAACwAAAAAAAAAAAAAAAAAvAQAAX3Jl&#10;bHMvLnJlbHNQSwECLQAUAAYACAAAACEAwyU5wvABAAA8BAAADgAAAAAAAAAAAAAAAAAuAgAAZHJz&#10;L2Uyb0RvYy54bWxQSwECLQAUAAYACAAAACEAd/lJYeEAAAALAQAADwAAAAAAAAAAAAAAAABKBAAA&#10;ZHJzL2Rvd25yZXYueG1sUEsFBgAAAAAEAAQA8wAAAFgFAAAAAA==&#10;" strokecolor="#1f4d78 [1604]" strokeweight=".5pt">
              <v:stroke joinstyle="miter"/>
            </v:line>
          </w:pict>
        </mc:Fallback>
      </mc:AlternateContent>
    </w:r>
    <w:r w:rsidR="00C54DDF">
      <w:rPr>
        <w:noProof/>
        <w:lang w:eastAsia="en-CA"/>
      </w:rPr>
      <w:drawing>
        <wp:anchor distT="0" distB="0" distL="114300" distR="114300" simplePos="0" relativeHeight="251663360" behindDoc="1" locked="0" layoutInCell="1" allowOverlap="1">
          <wp:simplePos x="0" y="0"/>
          <wp:positionH relativeFrom="column">
            <wp:posOffset>572770</wp:posOffset>
          </wp:positionH>
          <wp:positionV relativeFrom="paragraph">
            <wp:posOffset>9575165</wp:posOffset>
          </wp:positionV>
          <wp:extent cx="1576705" cy="350520"/>
          <wp:effectExtent l="0" t="0" r="4445" b="0"/>
          <wp:wrapTight wrapText="bothSides">
            <wp:wrapPolygon edited="0">
              <wp:start x="0" y="0"/>
              <wp:lineTo x="0" y="19957"/>
              <wp:lineTo x="21400" y="19957"/>
              <wp:lineTo x="21400" y="0"/>
              <wp:lineTo x="0" y="0"/>
            </wp:wrapPolygon>
          </wp:wrapTight>
          <wp:docPr id="414" name="Picture 414" descr="C:\Users\mcroteau\AppData\Local\Microsoft\Windows\INetCache\Content.Word\KTF-LHcontac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roteau\AppData\Local\Microsoft\Windows\INetCache\Content.Word\KTF-LHcontact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705" cy="350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C7" w:rsidRDefault="00995788" w:rsidP="009D6662">
    <w:pPr>
      <w:pStyle w:val="Footer"/>
    </w:pPr>
    <w:r>
      <w:rPr>
        <w:noProof/>
        <w:lang w:eastAsia="en-CA"/>
      </w:rPr>
      <w:drawing>
        <wp:anchor distT="0" distB="0" distL="114300" distR="114300" simplePos="0" relativeHeight="251667456" behindDoc="1" locked="0" layoutInCell="1" allowOverlap="1">
          <wp:simplePos x="0" y="0"/>
          <wp:positionH relativeFrom="column">
            <wp:posOffset>3691890</wp:posOffset>
          </wp:positionH>
          <wp:positionV relativeFrom="paragraph">
            <wp:posOffset>-100330</wp:posOffset>
          </wp:positionV>
          <wp:extent cx="2697480" cy="575310"/>
          <wp:effectExtent l="0" t="0" r="7620" b="0"/>
          <wp:wrapTight wrapText="bothSides">
            <wp:wrapPolygon edited="0">
              <wp:start x="0" y="0"/>
              <wp:lineTo x="0" y="20742"/>
              <wp:lineTo x="21508" y="20742"/>
              <wp:lineTo x="21508" y="0"/>
              <wp:lineTo x="0" y="0"/>
            </wp:wrapPolygon>
          </wp:wrapTight>
          <wp:docPr id="2" name="Picture 2" descr="KTF-LHpow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TF-LHpow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575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1" locked="0" layoutInCell="1" allowOverlap="1">
          <wp:simplePos x="0" y="0"/>
          <wp:positionH relativeFrom="column">
            <wp:posOffset>-36830</wp:posOffset>
          </wp:positionH>
          <wp:positionV relativeFrom="paragraph">
            <wp:posOffset>-22860</wp:posOffset>
          </wp:positionV>
          <wp:extent cx="1703070" cy="378460"/>
          <wp:effectExtent l="0" t="0" r="0" b="2540"/>
          <wp:wrapTight wrapText="bothSides">
            <wp:wrapPolygon edited="0">
              <wp:start x="0" y="0"/>
              <wp:lineTo x="0" y="20658"/>
              <wp:lineTo x="21262" y="20658"/>
              <wp:lineTo x="21262" y="0"/>
              <wp:lineTo x="0" y="0"/>
            </wp:wrapPolygon>
          </wp:wrapTight>
          <wp:docPr id="1" name="Picture 1" descr="KTF-LHcontac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F-LHcontact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070" cy="378460"/>
                  </a:xfrm>
                  <a:prstGeom prst="rect">
                    <a:avLst/>
                  </a:prstGeom>
                  <a:noFill/>
                </pic:spPr>
              </pic:pic>
            </a:graphicData>
          </a:graphic>
          <wp14:sizeRelH relativeFrom="page">
            <wp14:pctWidth>0</wp14:pctWidth>
          </wp14:sizeRelH>
          <wp14:sizeRelV relativeFrom="page">
            <wp14:pctHeight>0</wp14:pctHeight>
          </wp14:sizeRelV>
        </wp:anchor>
      </w:drawing>
    </w:r>
    <w:r w:rsidR="00E35893">
      <w:rPr>
        <w:noProof/>
        <w:lang w:eastAsia="en-CA"/>
      </w:rPr>
      <mc:AlternateContent>
        <mc:Choice Requires="wps">
          <w:drawing>
            <wp:anchor distT="0" distB="0" distL="114300" distR="114300" simplePos="0" relativeHeight="251656192" behindDoc="0" locked="0" layoutInCell="1" allowOverlap="1">
              <wp:simplePos x="0" y="0"/>
              <wp:positionH relativeFrom="column">
                <wp:posOffset>14370</wp:posOffset>
              </wp:positionH>
              <wp:positionV relativeFrom="paragraph">
                <wp:posOffset>-171429</wp:posOffset>
              </wp:positionV>
              <wp:extent cx="6376577" cy="21195"/>
              <wp:effectExtent l="0" t="0" r="24765" b="36195"/>
              <wp:wrapNone/>
              <wp:docPr id="388" name="Straight Connector 388"/>
              <wp:cNvGraphicFramePr/>
              <a:graphic xmlns:a="http://schemas.openxmlformats.org/drawingml/2006/main">
                <a:graphicData uri="http://schemas.microsoft.com/office/word/2010/wordprocessingShape">
                  <wps:wsp>
                    <wps:cNvCnPr/>
                    <wps:spPr>
                      <a:xfrm flipV="1">
                        <a:off x="0" y="0"/>
                        <a:ext cx="6376577" cy="21195"/>
                      </a:xfrm>
                      <a:prstGeom prst="line">
                        <a:avLst/>
                      </a:prstGeom>
                      <a:ln>
                        <a:solidFill>
                          <a:schemeClr val="accent1">
                            <a:lumMod val="5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DACB79F" id="Straight Connector 38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3.5pt" to="503.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jh8AEAAD0EAAAOAAAAZHJzL2Uyb0RvYy54bWysU02P2yAQvVfqf0DcG9tZJdlacfaQ1fbS&#10;j6jb9s5iiJGAQcDGzr/vgB03alcrtaoPyAPz3sx7DNu7wWhyEj4osA2tFiUlwnJolT029Pu3h3e3&#10;lITIbMs0WNHQswj0bvf2zbZ3tVhCB7oVniCJDXXvGtrF6OqiCLwThoUFOGHxUII3LGLoj0XrWY/s&#10;RhfLslwXPfjWeeAiBNy9Hw/pLvNLKXj8ImUQkeiGYm8xrz6vT2ktdltWHz1zneJTG+wfujBMWSw6&#10;U92zyMizV39QGcU9BJBxwcEUIKXiImtANVX5m5rHjjmRtaA5wc02hf9Hyz+fDp6otqE3t3hVlhm8&#10;pMfomTp2kezBWrQQPEmn6FXvQo2QvT34KQru4JPwQXpDpFbuB45BtgLFkSE7fZ6dFkMkHDfXN5v1&#10;arOhhOPZsqrerxJ7MdIkOudD/CDAkPTTUK1sMoLV7PQxxDH1kpK2tU1rAK3aB6V1DtIIib325MTw&#10;8hnnwsaxM/1sPkE77q9K/KbieeoSJLdyxYaNpQpFkj8Kzn/xrMVY/auQaCIKGwvMRNe1LxK1xewE&#10;k9jpDCyzvFeBU36CijzafwOeEbky2DiDjbLgX6oeh2oyRo75FwdG3cmCJ2jPeRSyNTij2bnpPaVH&#10;cB1n+K9Xv/sJAAD//wMAUEsDBBQABgAIAAAAIQB6Y3x/4AAAAAoBAAAPAAAAZHJzL2Rvd25yZXYu&#10;eG1sTI9BT8JAEIXvJv6HzZh4gy1tKqR2S4yBkOjBACZcl+7YFrqzTXeB6q93etLjzHt573v5crCt&#10;uGLvG0cKZtMIBFLpTEOVgs/9erIA4YMmo1tHqOAbPSyL+7tcZ8bdaIvXXagEh5DPtII6hC6T0pc1&#10;Wu2nrkNi7cv1Vgc++0qaXt843LYyjqInaXVD3FDrDl9rLM+7i1XgyuR9fUo/9qvDefVjF5vkLd0c&#10;lHp8GF6eQQQcwp8ZRnxGh4KZju5CxotWQZywUcEknvOkUee2FMRxfCVzkEUu/08ofgEAAP//AwBQ&#10;SwECLQAUAAYACAAAACEAtoM4kv4AAADhAQAAEwAAAAAAAAAAAAAAAAAAAAAAW0NvbnRlbnRfVHlw&#10;ZXNdLnhtbFBLAQItABQABgAIAAAAIQA4/SH/1gAAAJQBAAALAAAAAAAAAAAAAAAAAC8BAABfcmVs&#10;cy8ucmVsc1BLAQItABQABgAIAAAAIQCp0ojh8AEAAD0EAAAOAAAAAAAAAAAAAAAAAC4CAABkcnMv&#10;ZTJvRG9jLnhtbFBLAQItABQABgAIAAAAIQB6Y3x/4AAAAAoBAAAPAAAAAAAAAAAAAAAAAEoEAABk&#10;cnMvZG93bnJldi54bWxQSwUGAAAAAAQABADzAAAAVwUAAAAA&#10;" strokecolor="#1f4d78 [1604]" strokeweight=".5pt">
              <v:stroke joinstyle="miter"/>
            </v:line>
          </w:pict>
        </mc:Fallback>
      </mc:AlternateContent>
    </w:r>
    <w:r w:rsidR="00C54DDF">
      <w:rPr>
        <w:noProof/>
        <w:lang w:eastAsia="en-CA"/>
      </w:rPr>
      <w:drawing>
        <wp:anchor distT="0" distB="0" distL="114300" distR="114300" simplePos="0" relativeHeight="251666432" behindDoc="1" locked="0" layoutInCell="1" allowOverlap="1">
          <wp:simplePos x="0" y="0"/>
          <wp:positionH relativeFrom="column">
            <wp:posOffset>5057775</wp:posOffset>
          </wp:positionH>
          <wp:positionV relativeFrom="paragraph">
            <wp:posOffset>9544050</wp:posOffset>
          </wp:positionV>
          <wp:extent cx="2409825" cy="513715"/>
          <wp:effectExtent l="0" t="0" r="9525" b="635"/>
          <wp:wrapTight wrapText="bothSides">
            <wp:wrapPolygon edited="0">
              <wp:start x="0" y="0"/>
              <wp:lineTo x="0" y="20826"/>
              <wp:lineTo x="21515" y="20826"/>
              <wp:lineTo x="21515" y="0"/>
              <wp:lineTo x="0" y="0"/>
            </wp:wrapPolygon>
          </wp:wrapTight>
          <wp:docPr id="415" name="Picture 415" descr="C:\Users\mcroteau\AppData\Local\Microsoft\Windows\INetCache\Content.Word\KTF-LHpow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croteau\AppData\Local\Microsoft\Windows\INetCache\Content.Word\KTF-LHpow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13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E9" w:rsidRDefault="00A01EE9" w:rsidP="009D6662">
      <w:r>
        <w:separator/>
      </w:r>
    </w:p>
  </w:footnote>
  <w:footnote w:type="continuationSeparator" w:id="0">
    <w:p w:rsidR="00A01EE9" w:rsidRDefault="00A01EE9" w:rsidP="009D6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C7" w:rsidRDefault="00C31AC7" w:rsidP="009D6662">
    <w:pPr>
      <w:pStyle w:val="Header"/>
    </w:pPr>
    <w:r>
      <w:rPr>
        <w:noProof/>
        <w:lang w:eastAsia="en-CA"/>
      </w:rPr>
      <w:drawing>
        <wp:anchor distT="0" distB="0" distL="114300" distR="114300" simplePos="0" relativeHeight="251659264" behindDoc="1" locked="0" layoutInCell="1" allowOverlap="1">
          <wp:simplePos x="0" y="0"/>
          <wp:positionH relativeFrom="page">
            <wp:align>center</wp:align>
          </wp:positionH>
          <wp:positionV relativeFrom="paragraph">
            <wp:posOffset>38197</wp:posOffset>
          </wp:positionV>
          <wp:extent cx="969433" cy="796834"/>
          <wp:effectExtent l="0" t="0" r="2540" b="381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969433" cy="7968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C7" w:rsidRDefault="00995788" w:rsidP="009D6662">
    <w:pPr>
      <w:pStyle w:val="Header"/>
    </w:pPr>
    <w:r>
      <w:rPr>
        <w:noProof/>
        <w:lang w:eastAsia="en-CA"/>
      </w:rPr>
      <w:drawing>
        <wp:anchor distT="0" distB="0" distL="114300" distR="114300" simplePos="0" relativeHeight="251661312" behindDoc="1" locked="0" layoutInCell="1" allowOverlap="1">
          <wp:simplePos x="0" y="0"/>
          <wp:positionH relativeFrom="column">
            <wp:posOffset>2477135</wp:posOffset>
          </wp:positionH>
          <wp:positionV relativeFrom="paragraph">
            <wp:posOffset>-37465</wp:posOffset>
          </wp:positionV>
          <wp:extent cx="1921510" cy="1124585"/>
          <wp:effectExtent l="0" t="0" r="2540" b="0"/>
          <wp:wrapTight wrapText="bothSides">
            <wp:wrapPolygon edited="0">
              <wp:start x="0" y="0"/>
              <wp:lineTo x="0" y="21222"/>
              <wp:lineTo x="21414" y="21222"/>
              <wp:lineTo x="21414" y="0"/>
              <wp:lineTo x="0" y="0"/>
            </wp:wrapPolygon>
          </wp:wrapTight>
          <wp:docPr id="3" name="Picture 3" descr="KTF-LHhead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F-LHheade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510"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5F6"/>
    <w:multiLevelType w:val="hybridMultilevel"/>
    <w:tmpl w:val="EE5A8E44"/>
    <w:lvl w:ilvl="0" w:tplc="3BFA6490">
      <w:start w:val="1"/>
      <w:numFmt w:val="bullet"/>
      <w:lvlText w:val="•"/>
      <w:lvlJc w:val="left"/>
      <w:pPr>
        <w:ind w:left="720" w:hanging="360"/>
      </w:pPr>
      <w:rPr>
        <w:rFonts w:ascii="Century Gothic" w:hAnsi="Century Gothic"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6D5BEF"/>
    <w:multiLevelType w:val="hybridMultilevel"/>
    <w:tmpl w:val="6FA6B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A"/>
    <w:rsid w:val="001C4E7D"/>
    <w:rsid w:val="001C7A17"/>
    <w:rsid w:val="00211FA3"/>
    <w:rsid w:val="002C5487"/>
    <w:rsid w:val="00331C81"/>
    <w:rsid w:val="003B751B"/>
    <w:rsid w:val="0041365D"/>
    <w:rsid w:val="00550A25"/>
    <w:rsid w:val="005D50EF"/>
    <w:rsid w:val="0073553F"/>
    <w:rsid w:val="007966B7"/>
    <w:rsid w:val="007B70E5"/>
    <w:rsid w:val="008A6FDA"/>
    <w:rsid w:val="009823DF"/>
    <w:rsid w:val="00995788"/>
    <w:rsid w:val="009D6662"/>
    <w:rsid w:val="00A01EE9"/>
    <w:rsid w:val="00A209A5"/>
    <w:rsid w:val="00A64DB5"/>
    <w:rsid w:val="00AB154D"/>
    <w:rsid w:val="00C31AC7"/>
    <w:rsid w:val="00C54DDF"/>
    <w:rsid w:val="00D24848"/>
    <w:rsid w:val="00DE2D9A"/>
    <w:rsid w:val="00E3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7AA565"/>
  <w15:chartTrackingRefBased/>
  <w15:docId w15:val="{9C2FC0BD-6CC0-47FC-ADC7-E7028025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TF Body"/>
    <w:qFormat/>
    <w:rsid w:val="00995788"/>
    <w:pPr>
      <w:spacing w:after="160" w:line="259" w:lineRule="auto"/>
    </w:pPr>
    <w:rPr>
      <w:rFonts w:eastAsiaTheme="minorHAnsi"/>
      <w:sz w:val="22"/>
      <w:szCs w:val="22"/>
      <w:lang w:val="en-CA"/>
    </w:rPr>
  </w:style>
  <w:style w:type="paragraph" w:styleId="Heading1">
    <w:name w:val="heading 1"/>
    <w:basedOn w:val="Normal"/>
    <w:next w:val="Normal"/>
    <w:link w:val="Heading1Char"/>
    <w:uiPriority w:val="9"/>
    <w:rsid w:val="00A64DB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A64DB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64DB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64DB5"/>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A64DB5"/>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A64DB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64DB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64DB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64DB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25"/>
  </w:style>
  <w:style w:type="paragraph" w:styleId="Footer">
    <w:name w:val="footer"/>
    <w:basedOn w:val="Normal"/>
    <w:link w:val="FooterChar"/>
    <w:uiPriority w:val="99"/>
    <w:unhideWhenUsed/>
    <w:rsid w:val="0055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25"/>
  </w:style>
  <w:style w:type="paragraph" w:styleId="NoSpacing">
    <w:name w:val="No Spacing"/>
    <w:uiPriority w:val="1"/>
    <w:qFormat/>
    <w:rsid w:val="00A64DB5"/>
    <w:pPr>
      <w:spacing w:after="0" w:line="240" w:lineRule="auto"/>
    </w:pPr>
  </w:style>
  <w:style w:type="paragraph" w:styleId="ListParagraph">
    <w:name w:val="List Paragraph"/>
    <w:basedOn w:val="Normal"/>
    <w:uiPriority w:val="34"/>
    <w:qFormat/>
    <w:rsid w:val="007B70E5"/>
    <w:pPr>
      <w:ind w:left="720"/>
      <w:contextualSpacing/>
    </w:pPr>
  </w:style>
  <w:style w:type="character" w:styleId="Hyperlink">
    <w:name w:val="Hyperlink"/>
    <w:basedOn w:val="DefaultParagraphFont"/>
    <w:uiPriority w:val="99"/>
    <w:unhideWhenUsed/>
    <w:rsid w:val="0041365D"/>
    <w:rPr>
      <w:rFonts w:ascii="Century Gothic" w:hAnsi="Century Gothic"/>
      <w:color w:val="1F4E79" w:themeColor="accent1" w:themeShade="80"/>
      <w:u w:val="single"/>
    </w:rPr>
  </w:style>
  <w:style w:type="paragraph" w:styleId="BalloonText">
    <w:name w:val="Balloon Text"/>
    <w:basedOn w:val="Normal"/>
    <w:link w:val="BalloonTextChar"/>
    <w:uiPriority w:val="99"/>
    <w:semiHidden/>
    <w:unhideWhenUsed/>
    <w:rsid w:val="007B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E5"/>
    <w:rPr>
      <w:rFonts w:ascii="Segoe UI" w:hAnsi="Segoe UI" w:cs="Segoe UI"/>
      <w:sz w:val="18"/>
      <w:szCs w:val="18"/>
      <w:lang w:val="en-CA"/>
    </w:rPr>
  </w:style>
  <w:style w:type="character" w:customStyle="1" w:styleId="Heading1Char">
    <w:name w:val="Heading 1 Char"/>
    <w:basedOn w:val="DefaultParagraphFont"/>
    <w:link w:val="Heading1"/>
    <w:uiPriority w:val="9"/>
    <w:rsid w:val="00A64D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64DB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64DB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64DB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64DB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64DB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64DB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64DB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64DB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64DB5"/>
    <w:pPr>
      <w:spacing w:line="240" w:lineRule="auto"/>
    </w:pPr>
    <w:rPr>
      <w:b/>
      <w:bCs/>
      <w:smallCaps/>
      <w:color w:val="595959" w:themeColor="text1" w:themeTint="A6"/>
      <w:spacing w:val="6"/>
    </w:rPr>
  </w:style>
  <w:style w:type="paragraph" w:styleId="Title">
    <w:name w:val="Title"/>
    <w:basedOn w:val="Normal"/>
    <w:next w:val="Normal"/>
    <w:link w:val="TitleChar"/>
    <w:uiPriority w:val="10"/>
    <w:rsid w:val="00A64DB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64DB5"/>
    <w:rPr>
      <w:rFonts w:asciiTheme="majorHAnsi" w:eastAsiaTheme="majorEastAsia" w:hAnsiTheme="majorHAnsi" w:cstheme="majorBidi"/>
      <w:color w:val="5B9BD5" w:themeColor="accent1"/>
      <w:spacing w:val="-10"/>
      <w:sz w:val="56"/>
      <w:szCs w:val="56"/>
    </w:rPr>
  </w:style>
  <w:style w:type="paragraph" w:styleId="Subtitle">
    <w:name w:val="Subtitle"/>
    <w:aliases w:val="KTF Subtitle"/>
    <w:basedOn w:val="Normal"/>
    <w:next w:val="Normal"/>
    <w:link w:val="SubtitleChar"/>
    <w:uiPriority w:val="11"/>
    <w:qFormat/>
    <w:rsid w:val="009D6662"/>
    <w:pPr>
      <w:numPr>
        <w:ilvl w:val="1"/>
      </w:numPr>
      <w:spacing w:line="240" w:lineRule="auto"/>
    </w:pPr>
    <w:rPr>
      <w:rFonts w:eastAsiaTheme="majorEastAsia" w:cstheme="majorBidi"/>
      <w:i/>
      <w:sz w:val="28"/>
      <w:szCs w:val="28"/>
    </w:rPr>
  </w:style>
  <w:style w:type="character" w:customStyle="1" w:styleId="SubtitleChar">
    <w:name w:val="Subtitle Char"/>
    <w:aliases w:val="KTF Subtitle Char"/>
    <w:basedOn w:val="DefaultParagraphFont"/>
    <w:link w:val="Subtitle"/>
    <w:uiPriority w:val="11"/>
    <w:rsid w:val="009D6662"/>
    <w:rPr>
      <w:rFonts w:ascii="Century Gothic" w:eastAsiaTheme="majorEastAsia" w:hAnsi="Century Gothic" w:cstheme="majorBidi"/>
      <w:i/>
      <w:sz w:val="28"/>
      <w:szCs w:val="28"/>
    </w:rPr>
  </w:style>
  <w:style w:type="character" w:styleId="Strong">
    <w:name w:val="Strong"/>
    <w:basedOn w:val="DefaultParagraphFont"/>
    <w:uiPriority w:val="22"/>
    <w:qFormat/>
    <w:rsid w:val="00A64DB5"/>
    <w:rPr>
      <w:b/>
      <w:bCs/>
    </w:rPr>
  </w:style>
  <w:style w:type="character" w:styleId="Emphasis">
    <w:name w:val="Emphasis"/>
    <w:basedOn w:val="DefaultParagraphFont"/>
    <w:uiPriority w:val="20"/>
    <w:qFormat/>
    <w:rsid w:val="00A64DB5"/>
    <w:rPr>
      <w:i/>
      <w:iCs/>
    </w:rPr>
  </w:style>
  <w:style w:type="paragraph" w:styleId="Quote">
    <w:name w:val="Quote"/>
    <w:basedOn w:val="Normal"/>
    <w:next w:val="Normal"/>
    <w:link w:val="QuoteChar"/>
    <w:uiPriority w:val="29"/>
    <w:qFormat/>
    <w:rsid w:val="00A64D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64DB5"/>
    <w:rPr>
      <w:i/>
      <w:iCs/>
      <w:color w:val="404040" w:themeColor="text1" w:themeTint="BF"/>
    </w:rPr>
  </w:style>
  <w:style w:type="paragraph" w:styleId="IntenseQuote">
    <w:name w:val="Intense Quote"/>
    <w:basedOn w:val="Normal"/>
    <w:next w:val="Normal"/>
    <w:link w:val="IntenseQuoteChar"/>
    <w:uiPriority w:val="30"/>
    <w:qFormat/>
    <w:rsid w:val="00A64DB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64DB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64DB5"/>
    <w:rPr>
      <w:i/>
      <w:iCs/>
      <w:color w:val="404040" w:themeColor="text1" w:themeTint="BF"/>
    </w:rPr>
  </w:style>
  <w:style w:type="character" w:styleId="IntenseEmphasis">
    <w:name w:val="Intense Emphasis"/>
    <w:basedOn w:val="DefaultParagraphFont"/>
    <w:uiPriority w:val="21"/>
    <w:qFormat/>
    <w:rsid w:val="00A64DB5"/>
    <w:rPr>
      <w:b/>
      <w:bCs/>
      <w:i/>
      <w:iCs/>
    </w:rPr>
  </w:style>
  <w:style w:type="character" w:styleId="SubtleReference">
    <w:name w:val="Subtle Reference"/>
    <w:basedOn w:val="DefaultParagraphFont"/>
    <w:uiPriority w:val="31"/>
    <w:qFormat/>
    <w:rsid w:val="00A64D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64DB5"/>
    <w:rPr>
      <w:b/>
      <w:bCs/>
      <w:smallCaps/>
      <w:spacing w:val="5"/>
      <w:u w:val="single"/>
    </w:rPr>
  </w:style>
  <w:style w:type="character" w:styleId="BookTitle">
    <w:name w:val="Book Title"/>
    <w:basedOn w:val="DefaultParagraphFont"/>
    <w:uiPriority w:val="33"/>
    <w:qFormat/>
    <w:rsid w:val="00A64DB5"/>
    <w:rPr>
      <w:b/>
      <w:bCs/>
      <w:smallCaps/>
    </w:rPr>
  </w:style>
  <w:style w:type="paragraph" w:styleId="TOCHeading">
    <w:name w:val="TOC Heading"/>
    <w:basedOn w:val="Heading1"/>
    <w:next w:val="Normal"/>
    <w:uiPriority w:val="39"/>
    <w:semiHidden/>
    <w:unhideWhenUsed/>
    <w:qFormat/>
    <w:rsid w:val="00A64DB5"/>
    <w:pPr>
      <w:outlineLvl w:val="9"/>
    </w:pPr>
  </w:style>
  <w:style w:type="paragraph" w:customStyle="1" w:styleId="KeepTradeFree">
    <w:name w:val="Keep Trade Free"/>
    <w:basedOn w:val="Normal"/>
    <w:link w:val="KeepTradeFreeChar"/>
    <w:rsid w:val="00A64DB5"/>
    <w:pPr>
      <w:jc w:val="both"/>
    </w:pPr>
  </w:style>
  <w:style w:type="paragraph" w:customStyle="1" w:styleId="DateLocation">
    <w:name w:val="Date | Location"/>
    <w:basedOn w:val="Normal"/>
    <w:qFormat/>
    <w:rsid w:val="009823DF"/>
    <w:pPr>
      <w:spacing w:after="0"/>
    </w:pPr>
    <w:rPr>
      <w:color w:val="1F4E79" w:themeColor="accent1" w:themeShade="80"/>
      <w:sz w:val="24"/>
    </w:rPr>
  </w:style>
  <w:style w:type="character" w:customStyle="1" w:styleId="KeepTradeFreeChar">
    <w:name w:val="Keep Trade Free Char"/>
    <w:basedOn w:val="DefaultParagraphFont"/>
    <w:link w:val="KeepTradeFree"/>
    <w:rsid w:val="00A64DB5"/>
    <w:rPr>
      <w:rFonts w:ascii="Century Gothic" w:hAnsi="Century Gothic"/>
    </w:rPr>
  </w:style>
  <w:style w:type="paragraph" w:customStyle="1" w:styleId="KTFHeader">
    <w:name w:val="KTF Header"/>
    <w:basedOn w:val="Title"/>
    <w:link w:val="KTFHeaderChar"/>
    <w:qFormat/>
    <w:rsid w:val="00AB154D"/>
    <w:rPr>
      <w:rFonts w:ascii="Century Gothic" w:hAnsi="Century Gothic"/>
      <w:color w:val="1F4E79" w:themeColor="accent1" w:themeShade="80"/>
    </w:rPr>
  </w:style>
  <w:style w:type="character" w:customStyle="1" w:styleId="KTFHeaderChar">
    <w:name w:val="KTF Header Char"/>
    <w:basedOn w:val="TitleChar"/>
    <w:link w:val="KTFHeader"/>
    <w:rsid w:val="00AB154D"/>
    <w:rPr>
      <w:rFonts w:ascii="Century Gothic" w:eastAsiaTheme="majorEastAsia" w:hAnsi="Century Gothic" w:cstheme="majorBidi"/>
      <w:color w:val="1F4E79" w:themeColor="accent1" w:themeShade="80"/>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llStaff\COMMUNICATIONS\Templates\KeepTradeFre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KeepTradeFree-LH</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Alita Fabiano</dc:creator>
  <cp:keywords/>
  <dc:description/>
  <cp:lastModifiedBy>Alita Fabiano</cp:lastModifiedBy>
  <cp:revision>2</cp:revision>
  <cp:lastPrinted>2018-08-08T14:28:00Z</cp:lastPrinted>
  <dcterms:created xsi:type="dcterms:W3CDTF">2018-08-08T19:27:00Z</dcterms:created>
  <dcterms:modified xsi:type="dcterms:W3CDTF">2018-08-08T19:27:00Z</dcterms:modified>
</cp:coreProperties>
</file>